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29" w:rsidRDefault="001C3D29" w:rsidP="001C3D29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:rsidR="001C3D29" w:rsidRDefault="001C3D29" w:rsidP="001C3D29">
      <w:pPr>
        <w:spacing w:line="500" w:lineRule="exact"/>
        <w:jc w:val="center"/>
        <w:rPr>
          <w:rFonts w:ascii="仿宋" w:eastAsia="仿宋" w:hAnsi="仿宋" w:cs="仿宋"/>
          <w:b/>
          <w:sz w:val="36"/>
          <w:szCs w:val="28"/>
        </w:rPr>
      </w:pPr>
    </w:p>
    <w:p w:rsidR="001C3D29" w:rsidRDefault="001C3D29" w:rsidP="001C3D29">
      <w:pPr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bookmarkStart w:id="0" w:name="_GoBack"/>
      <w:r w:rsidRPr="004965AE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江苏省人民医院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体检温馨</w:t>
      </w:r>
      <w:r>
        <w:rPr>
          <w:rFonts w:ascii="方正小标宋_GBK" w:eastAsia="方正小标宋_GBK" w:hAnsi="方正小标宋_GBK" w:cs="方正小标宋_GBK"/>
          <w:b/>
          <w:sz w:val="44"/>
          <w:szCs w:val="44"/>
        </w:rPr>
        <w:t>提示</w:t>
      </w:r>
      <w:bookmarkEnd w:id="0"/>
    </w:p>
    <w:p w:rsidR="001C3D29" w:rsidRPr="004965AE" w:rsidRDefault="001C3D29" w:rsidP="001C3D29">
      <w:pPr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1C3D29" w:rsidRPr="004965AE" w:rsidRDefault="001C3D29" w:rsidP="001C3D29">
      <w:pPr>
        <w:adjustRightInd w:val="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1.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中心将严格执行</w:t>
      </w:r>
      <w:r w:rsidRPr="004965AE">
        <w:rPr>
          <w:rFonts w:ascii="方正仿宋_GBK" w:eastAsia="方正仿宋_GBK" w:hAnsi="方正仿宋_GBK" w:cs="方正仿宋_GBK" w:hint="eastAsia"/>
          <w:b/>
          <w:sz w:val="32"/>
          <w:szCs w:val="32"/>
        </w:rPr>
        <w:t>分时段预约体检</w:t>
      </w:r>
      <w:r w:rsidRPr="004965A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，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体检当日请您务必按照预约日期及具体时间段前来，体温测量合格方可进入中心。进入中心后请持</w:t>
      </w:r>
      <w:r w:rsidRPr="004965AE">
        <w:rPr>
          <w:rFonts w:ascii="方正仿宋_GBK" w:eastAsia="方正仿宋_GBK" w:hAnsi="方正仿宋_GBK" w:cs="方正仿宋_GBK" w:hint="eastAsia"/>
          <w:b/>
          <w:sz w:val="32"/>
          <w:szCs w:val="32"/>
        </w:rPr>
        <w:t>本人</w:t>
      </w:r>
      <w:r w:rsidRPr="004965A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身份证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至中心大厅</w:t>
      </w:r>
      <w:r w:rsidRPr="004965A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自助打印机处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打印指引单(如个人信息有误，请持身份证至大厅前台更改) ，体检全程佩戴</w:t>
      </w:r>
      <w:r w:rsidRPr="004965AE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口罩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（请勿佩戴呼吸阀口罩）。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体检时间为工作日7:30—11:30。空腹采血原则上在上午10:00前完成。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检查前三天禁酒，饮食宜清淡、勿食高脂食物。检查前一天晚上20:00以后禁食，22:00以后禁饮。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检查当日晨需空腹，如有前列腺膀胱B超（男）、子宫附件B超（女）检查项目者需膀胱充盈，请在检查前2-3小时尽量憋尿。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慢性病需服药的患者（如高血压等），晨起可用少量白开水（小于20ml）正常服用药物。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体检当日避免穿戴有亮片装饰的上衣、连衣裙和连裤袜，请勿携带或配戴贵重饰品。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B超和CT检查自动排号(指引单右上方)，请按序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号前往相应区域和诊间有序进行检查。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8.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尿液标本的留取请采集中间段清洁尿液；女性尿检请避开月经期，并请在留取尿液标本后再进行妇科检查。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妇科检查仅限于已婚者并避开月经期，已受孕者勿做妇科检查。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10.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备孕者、受孕者和哺乳期女性勿做X胸片或CT检查等放射影像检查。</w:t>
      </w:r>
    </w:p>
    <w:p w:rsidR="001C3D29" w:rsidRPr="004965AE" w:rsidRDefault="001C3D29" w:rsidP="001C3D29">
      <w:pPr>
        <w:adjustRightInd w:val="0"/>
        <w:ind w:firstLineChars="200" w:firstLine="64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11.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体检当日完成您检查的所有项目和就餐后，将您的体检指引单交至相应区域（A区或B区）大厅前台，完成指引单回收。</w:t>
      </w:r>
      <w:r w:rsidRPr="004965AE">
        <w:rPr>
          <w:rFonts w:ascii="方正仿宋_GBK" w:eastAsia="方正仿宋_GBK" w:hAnsi="方正仿宋_GBK" w:cs="方正仿宋_GBK" w:hint="eastAsia"/>
          <w:b/>
          <w:sz w:val="32"/>
          <w:szCs w:val="32"/>
        </w:rPr>
        <w:t>体检结束后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，您将会收到体检完成及相关检后服务的短信提醒。</w:t>
      </w:r>
    </w:p>
    <w:p w:rsidR="001C3D29" w:rsidRPr="004965AE" w:rsidRDefault="001C3D29" w:rsidP="001C3D29">
      <w:pPr>
        <w:adjustRightInd w:val="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12.其他事宜可拨打以下电话咨询：</w:t>
      </w:r>
    </w:p>
    <w:p w:rsidR="001C3D29" w:rsidRPr="004965AE" w:rsidRDefault="001C3D29" w:rsidP="001C3D29">
      <w:pPr>
        <w:tabs>
          <w:tab w:val="left" w:pos="425"/>
        </w:tabs>
        <w:adjustRightInd w:val="0"/>
        <w:ind w:firstLine="20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前台咨询电话：025-68303350，025-68303018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1C3D29" w:rsidRPr="004965AE" w:rsidRDefault="001C3D29" w:rsidP="001C3D29">
      <w:pPr>
        <w:tabs>
          <w:tab w:val="left" w:pos="425"/>
        </w:tabs>
        <w:adjustRightInd w:val="0"/>
        <w:ind w:firstLine="200"/>
        <w:mirrorIndents/>
        <w:rPr>
          <w:rFonts w:ascii="方正仿宋_GBK" w:eastAsia="方正仿宋_GBK" w:hAnsi="方正仿宋_GBK" w:cs="方正仿宋_GBK"/>
          <w:sz w:val="32"/>
          <w:szCs w:val="32"/>
        </w:rPr>
      </w:pPr>
      <w:r w:rsidRPr="004965AE">
        <w:rPr>
          <w:rFonts w:ascii="方正仿宋_GBK" w:eastAsia="方正仿宋_GBK" w:hAnsi="方正仿宋_GBK" w:cs="方正仿宋_GBK" w:hint="eastAsia"/>
          <w:sz w:val="32"/>
          <w:szCs w:val="32"/>
        </w:rPr>
        <w:t>重大阳性值报告领取咨询电话：025-68303344</w:t>
      </w:r>
    </w:p>
    <w:p w:rsidR="001C3D29" w:rsidRPr="006F4F64" w:rsidRDefault="001C3D29" w:rsidP="001C3D29">
      <w:pPr>
        <w:tabs>
          <w:tab w:val="left" w:pos="425"/>
        </w:tabs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Pr="006F4F64">
        <w:rPr>
          <w:rFonts w:ascii="方正仿宋_GBK" w:eastAsia="方正仿宋_GBK" w:hAnsi="方正仿宋_GBK" w:cs="方正仿宋_GBK" w:hint="eastAsia"/>
          <w:sz w:val="32"/>
          <w:szCs w:val="32"/>
        </w:rPr>
        <w:t>团体报告领取及结算咨询电话：025-68303346</w:t>
      </w:r>
    </w:p>
    <w:p w:rsidR="001C3D29" w:rsidRPr="006F4F64" w:rsidRDefault="001C3D29" w:rsidP="001C3D29">
      <w:pPr>
        <w:tabs>
          <w:tab w:val="left" w:pos="425"/>
        </w:tabs>
        <w:adjustRightInd w:val="0"/>
        <w:ind w:firstLine="200"/>
        <w:mirrorIndents/>
        <w:rPr>
          <w:rFonts w:ascii="方正仿宋_GBK" w:eastAsia="方正仿宋_GBK" w:hAnsi="方正仿宋_GBK" w:cs="方正仿宋_GBK"/>
          <w:sz w:val="32"/>
          <w:szCs w:val="32"/>
        </w:rPr>
      </w:pPr>
    </w:p>
    <w:p w:rsidR="00D76BFF" w:rsidRPr="001C3D29" w:rsidRDefault="00D76BFF"/>
    <w:sectPr w:rsidR="00D76BFF" w:rsidRPr="001C3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B8" w:rsidRDefault="00E02EB8" w:rsidP="001C3D29">
      <w:r>
        <w:separator/>
      </w:r>
    </w:p>
  </w:endnote>
  <w:endnote w:type="continuationSeparator" w:id="0">
    <w:p w:rsidR="00E02EB8" w:rsidRDefault="00E02EB8" w:rsidP="001C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B8" w:rsidRDefault="00E02EB8" w:rsidP="001C3D29">
      <w:r>
        <w:separator/>
      </w:r>
    </w:p>
  </w:footnote>
  <w:footnote w:type="continuationSeparator" w:id="0">
    <w:p w:rsidR="00E02EB8" w:rsidRDefault="00E02EB8" w:rsidP="001C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5"/>
    <w:rsid w:val="001C3D29"/>
    <w:rsid w:val="002D5C45"/>
    <w:rsid w:val="00D76BFF"/>
    <w:rsid w:val="00E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3257B-7E2E-442E-9AA8-460C1149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2023-07-25T07:03:00Z</dcterms:created>
  <dcterms:modified xsi:type="dcterms:W3CDTF">2023-07-25T07:03:00Z</dcterms:modified>
</cp:coreProperties>
</file>